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2C" w:rsidRPr="0064042C" w:rsidRDefault="0064042C" w:rsidP="0064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42C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ға ұсыныстарын сұрау арқылы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ақпараттық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64042C" w:rsidRPr="0064042C" w:rsidRDefault="0064042C" w:rsidP="0064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2C" w:rsidRPr="0064042C" w:rsidRDefault="0064042C" w:rsidP="0064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2C">
        <w:rPr>
          <w:rFonts w:ascii="Times New Roman" w:hAnsi="Times New Roman" w:cs="Times New Roman"/>
          <w:b/>
          <w:sz w:val="28"/>
          <w:szCs w:val="28"/>
        </w:rPr>
        <w:t xml:space="preserve">«Астана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Телевизия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жауапкершілігі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шектеулі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серіктестігі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электрондық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поштасы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astanatv@astv.kz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>, Астана қ., Желтоқсан көш., 51</w:t>
      </w:r>
    </w:p>
    <w:p w:rsidR="0064042C" w:rsidRPr="0064042C" w:rsidRDefault="0064042C" w:rsidP="00640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2C" w:rsidRPr="0064042C" w:rsidRDefault="0064042C" w:rsidP="0064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42C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ға ұсыныстарын сұрау арқылы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қ. корпунктінін </w:t>
      </w:r>
      <w:r w:rsidRPr="0064042C">
        <w:rPr>
          <w:rFonts w:ascii="Times New Roman" w:hAnsi="Times New Roman" w:cs="Times New Roman"/>
          <w:b/>
          <w:sz w:val="28"/>
          <w:szCs w:val="28"/>
        </w:rPr>
        <w:t xml:space="preserve">көлік құралдарына техникалық қызмет көрсету және жөндеу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қызметтерді қайталап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6404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, жұмыстарды, көрсетілетін қызметтерді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алуға қатысу үшін әлеуетті өнім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берушіні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2024 жылғы 27 ақпан сағат 17:00-ге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Астана қаласы, Желтоқсан көшесі, 49, 303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. тел.: +7 707- 218-1970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4042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4042C">
        <w:rPr>
          <w:rFonts w:ascii="Times New Roman" w:hAnsi="Times New Roman" w:cs="Times New Roman"/>
          <w:sz w:val="28"/>
          <w:szCs w:val="28"/>
        </w:rPr>
        <w:t xml:space="preserve"> (1) құрайды. ) әлеуетті өнім берушінің мөрімен (бар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) жабық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конверттегі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ұсыныс.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Әлеуетті өнім берушінің </w:t>
      </w:r>
      <w:proofErr w:type="gramStart"/>
      <w:r w:rsidRPr="006404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64042C">
        <w:rPr>
          <w:rFonts w:ascii="Times New Roman" w:hAnsi="Times New Roman" w:cs="Times New Roman"/>
          <w:sz w:val="28"/>
          <w:szCs w:val="28"/>
        </w:rPr>
        <w:t xml:space="preserve">ға ұсынысы оның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жарнамада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көзделген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шарттарды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сақтай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, жұмыстарды орындауға, қызметтер көрсетуге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келісімін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. Әлеуетті жеткізушінің баға ұсынысы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, жұмыстарды орындауға, қызметтерді көрсетуге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барлық шығындарды қамтиды.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Әлеуетті өнім берушінің </w:t>
      </w:r>
      <w:proofErr w:type="gramStart"/>
      <w:r w:rsidRPr="006404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64042C">
        <w:rPr>
          <w:rFonts w:ascii="Times New Roman" w:hAnsi="Times New Roman" w:cs="Times New Roman"/>
          <w:sz w:val="28"/>
          <w:szCs w:val="28"/>
        </w:rPr>
        <w:t xml:space="preserve">ға ұсынысына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құжаттарды қоса беру қажет: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4042C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64042C">
        <w:rPr>
          <w:rFonts w:ascii="Times New Roman" w:hAnsi="Times New Roman" w:cs="Times New Roman"/>
          <w:sz w:val="28"/>
          <w:szCs w:val="28"/>
        </w:rPr>
        <w:t xml:space="preserve"> тұлғаны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(қайта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куәліктің/мемлекеттік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куәліктің және дара кәсіпкердің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куәлігінің көшірмесі;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>2) әлеуетті өнім берушінің мө</w:t>
      </w:r>
      <w:proofErr w:type="gramStart"/>
      <w:r w:rsidRPr="006404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042C">
        <w:rPr>
          <w:rFonts w:ascii="Times New Roman" w:hAnsi="Times New Roman" w:cs="Times New Roman"/>
          <w:sz w:val="28"/>
          <w:szCs w:val="28"/>
        </w:rPr>
        <w:t xml:space="preserve">імен (болған жағдайда) қол қойылған техникалық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>;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3) қосылған құн салығы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қою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куәліктің көшірмесі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әлеуетті өнім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қосылған құн салығын төлеуші ​​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табылмайтыны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>.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Баға ұсынысының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4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042C">
        <w:rPr>
          <w:rFonts w:ascii="Times New Roman" w:hAnsi="Times New Roman" w:cs="Times New Roman"/>
          <w:sz w:val="28"/>
          <w:szCs w:val="28"/>
        </w:rPr>
        <w:t>ішімделеді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>: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Жабық конверттің алдыңғы жағында әлеуетті өнім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көрсетуі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>: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lastRenderedPageBreak/>
        <w:t xml:space="preserve">- әлеуетті өнім берушінің аты-жөні, пошталық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, электрондық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телефоны;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жарнамада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көрсетілген ұқсас ақпаратқа сәйкес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келуге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042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мен пошталық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>;</w:t>
      </w:r>
    </w:p>
    <w:p w:rsidR="0064042C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r w:rsidRPr="0064042C">
        <w:rPr>
          <w:rFonts w:ascii="Times New Roman" w:hAnsi="Times New Roman" w:cs="Times New Roman"/>
          <w:sz w:val="28"/>
          <w:szCs w:val="28"/>
        </w:rPr>
        <w:t xml:space="preserve">- әлеуетті өнім берушінің ұсынысы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жіберілетін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қатысу үшін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, жұмыстарды, көрсетілетін қызметтерді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алудың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>.</w:t>
      </w:r>
    </w:p>
    <w:p w:rsidR="00D55A86" w:rsidRPr="0064042C" w:rsidRDefault="0064042C" w:rsidP="006404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алуға қатысу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ұсыныстарды берудің соңғы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2024 жылғы 27 ақпан сағат 17.00-ге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. Әлеуетті өнім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берушілерден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6404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042C">
        <w:rPr>
          <w:rFonts w:ascii="Times New Roman" w:hAnsi="Times New Roman" w:cs="Times New Roman"/>
          <w:sz w:val="28"/>
          <w:szCs w:val="28"/>
        </w:rPr>
        <w:t xml:space="preserve"> түскен өтінімдер салынған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2024 жылғы 28 ақпанда сағат 11.00-де Астана қ., көш. Желтоқсан 51, 3 қабат, </w:t>
      </w:r>
      <w:proofErr w:type="gramStart"/>
      <w:r w:rsidRPr="0064042C">
        <w:rPr>
          <w:rFonts w:ascii="Times New Roman" w:hAnsi="Times New Roman" w:cs="Times New Roman"/>
          <w:sz w:val="28"/>
          <w:szCs w:val="28"/>
        </w:rPr>
        <w:t>мәж</w:t>
      </w:r>
      <w:proofErr w:type="gramEnd"/>
      <w:r w:rsidRPr="0064042C">
        <w:rPr>
          <w:rFonts w:ascii="Times New Roman" w:hAnsi="Times New Roman" w:cs="Times New Roman"/>
          <w:sz w:val="28"/>
          <w:szCs w:val="28"/>
        </w:rPr>
        <w:t xml:space="preserve">іліс залы. Конкурстық өтінімдерді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әлеуетті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 xml:space="preserve"> олардың уәкілетті өкілдері (құжатпен расталған) қатыса </w:t>
      </w:r>
      <w:proofErr w:type="spellStart"/>
      <w:r w:rsidRPr="0064042C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64042C">
        <w:rPr>
          <w:rFonts w:ascii="Times New Roman" w:hAnsi="Times New Roman" w:cs="Times New Roman"/>
          <w:sz w:val="28"/>
          <w:szCs w:val="28"/>
        </w:rPr>
        <w:t>.</w:t>
      </w:r>
    </w:p>
    <w:sectPr w:rsidR="00D55A86" w:rsidRPr="0064042C" w:rsidSect="00D5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4042C"/>
    <w:rsid w:val="0064042C"/>
    <w:rsid w:val="00D5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2024-02-20T06:48:00Z</dcterms:created>
  <dcterms:modified xsi:type="dcterms:W3CDTF">2024-02-20T06:53:00Z</dcterms:modified>
</cp:coreProperties>
</file>