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084B8C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Протокол №</w:t>
      </w:r>
      <w:r w:rsidR="00084B8C" w:rsidRPr="00084B8C">
        <w:rPr>
          <w:rFonts w:ascii="Times New Roman" w:hAnsi="Times New Roman"/>
          <w:b/>
          <w:bCs/>
        </w:rPr>
        <w:t xml:space="preserve"> </w:t>
      </w:r>
      <w:r w:rsidR="00084B8C" w:rsidRPr="00084B8C">
        <w:rPr>
          <w:rFonts w:ascii="Times New Roman" w:hAnsi="Times New Roman"/>
          <w:b/>
          <w:bCs/>
          <w:lang w:val="kk-KZ"/>
        </w:rPr>
        <w:t>50</w:t>
      </w:r>
    </w:p>
    <w:p w:rsidR="00945CF9" w:rsidRDefault="00084B8C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о признан</w:t>
      </w:r>
      <w:r w:rsidR="00EE2DEF">
        <w:rPr>
          <w:rFonts w:ascii="Times New Roman" w:hAnsi="Times New Roman"/>
          <w:b/>
          <w:bCs/>
        </w:rPr>
        <w:t>ии закупок канцелярских товаров</w:t>
      </w:r>
      <w:r w:rsidR="00EE2DEF">
        <w:rPr>
          <w:rFonts w:ascii="Times New Roman" w:hAnsi="Times New Roman"/>
          <w:b/>
          <w:bCs/>
          <w:lang w:val="kk-KZ"/>
        </w:rPr>
        <w:t xml:space="preserve"> на 2022 год </w:t>
      </w:r>
      <w:r w:rsidRPr="00084B8C">
        <w:rPr>
          <w:rFonts w:ascii="Times New Roman" w:hAnsi="Times New Roman"/>
          <w:b/>
          <w:bCs/>
        </w:rPr>
        <w:t xml:space="preserve">способом запроса ценовых предложений не </w:t>
      </w:r>
      <w:proofErr w:type="gramStart"/>
      <w:r w:rsidRPr="00084B8C">
        <w:rPr>
          <w:rFonts w:ascii="Times New Roman" w:hAnsi="Times New Roman"/>
          <w:b/>
          <w:bCs/>
        </w:rPr>
        <w:t>состоявшимися</w:t>
      </w:r>
      <w:proofErr w:type="gramEnd"/>
    </w:p>
    <w:p w:rsidR="009E4555" w:rsidRPr="00743C57" w:rsidRDefault="009E4555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084B8C" w:rsidRDefault="00945CF9" w:rsidP="00084B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084B8C">
        <w:rPr>
          <w:rFonts w:ascii="Times New Roman" w:hAnsi="Times New Roman"/>
          <w:sz w:val="20"/>
          <w:szCs w:val="20"/>
          <w:lang w:val="kk-KZ"/>
        </w:rPr>
        <w:t>Нур-Султан</w:t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Pr="00084B8C">
        <w:rPr>
          <w:rFonts w:ascii="Times New Roman" w:hAnsi="Times New Roman"/>
          <w:sz w:val="20"/>
          <w:szCs w:val="20"/>
          <w:lang w:val="kk-KZ"/>
        </w:rPr>
        <w:tab/>
      </w:r>
      <w:r w:rsidR="00734DD3" w:rsidRPr="00084B8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01.06.2022</w:t>
      </w:r>
      <w:r w:rsidRPr="00084B8C">
        <w:rPr>
          <w:rFonts w:ascii="Times New Roman" w:hAnsi="Times New Roman"/>
          <w:sz w:val="20"/>
          <w:szCs w:val="20"/>
          <w:lang w:val="kk-KZ"/>
        </w:rPr>
        <w:t xml:space="preserve"> год 1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1</w:t>
      </w:r>
      <w:r w:rsidRPr="00084B8C">
        <w:rPr>
          <w:rFonts w:ascii="Times New Roman" w:hAnsi="Times New Roman"/>
          <w:sz w:val="20"/>
          <w:szCs w:val="20"/>
          <w:lang w:val="kk-KZ"/>
        </w:rPr>
        <w:t xml:space="preserve"> часов 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0</w:t>
      </w:r>
      <w:r w:rsidRPr="00084B8C">
        <w:rPr>
          <w:rFonts w:ascii="Times New Roman" w:hAnsi="Times New Roman"/>
          <w:sz w:val="20"/>
          <w:szCs w:val="20"/>
          <w:lang w:val="kk-KZ"/>
        </w:rPr>
        <w:t>0 минут</w:t>
      </w:r>
    </w:p>
    <w:p w:rsidR="00945CF9" w:rsidRPr="00743C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743C57">
        <w:rPr>
          <w:rFonts w:ascii="Times New Roman" w:hAnsi="Times New Roman"/>
        </w:rPr>
        <w:t> </w:t>
      </w:r>
    </w:p>
    <w:p w:rsidR="00945CF9" w:rsidRPr="00743C57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743C57">
        <w:rPr>
          <w:rFonts w:ascii="Times New Roman" w:hAnsi="Times New Roman"/>
        </w:rPr>
        <w:t xml:space="preserve">Комиссия </w:t>
      </w:r>
      <w:r w:rsidRPr="00743C57">
        <w:rPr>
          <w:rFonts w:ascii="Times New Roman" w:hAnsi="Times New Roman"/>
          <w:lang w:val="kk-KZ"/>
        </w:rPr>
        <w:t xml:space="preserve">по закупу способом запроса предложений </w:t>
      </w:r>
      <w:r w:rsidRPr="00743C57">
        <w:rPr>
          <w:rFonts w:ascii="Times New Roman" w:hAnsi="Times New Roman"/>
        </w:rPr>
        <w:t>в составе:</w:t>
      </w:r>
    </w:p>
    <w:p w:rsidR="00945CF9" w:rsidRPr="00743C57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945CF9" w:rsidRPr="00743C57" w:rsidRDefault="00175791" w:rsidP="00175791">
      <w:pPr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45CF9" w:rsidRPr="00743C57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743C57" w:rsidTr="00B01EF9">
        <w:tc>
          <w:tcPr>
            <w:tcW w:w="2759" w:type="dxa"/>
          </w:tcPr>
          <w:p w:rsidR="001222B7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945CF9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945CF9" w:rsidRPr="00743C57" w:rsidTr="00B01EF9">
        <w:tc>
          <w:tcPr>
            <w:tcW w:w="9845" w:type="dxa"/>
            <w:gridSpan w:val="3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743C57">
              <w:rPr>
                <w:rFonts w:ascii="Times New Roman" w:hAnsi="Times New Roman"/>
                <w:b/>
              </w:rPr>
              <w:t>:</w:t>
            </w: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</w:p>
          <w:p w:rsidR="00945CF9" w:rsidRPr="00743C57" w:rsidRDefault="00601E47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Балтабаев </w:t>
            </w:r>
            <w:r w:rsidR="001222B7" w:rsidRPr="00743C57">
              <w:rPr>
                <w:rFonts w:ascii="Times New Roman" w:hAnsi="Times New Roman"/>
                <w:lang w:val="kk-KZ"/>
              </w:rPr>
              <w:t xml:space="preserve">Адильбек </w:t>
            </w:r>
          </w:p>
          <w:p w:rsidR="001222B7" w:rsidRPr="00743C57" w:rsidRDefault="001222B7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945CF9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421F5E" w:rsidRPr="00561BA2" w:rsidRDefault="00421F5E" w:rsidP="00421F5E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Уәлиев Марғұлан             </w:t>
            </w:r>
          </w:p>
          <w:p w:rsidR="00421F5E" w:rsidRPr="00561BA2" w:rsidRDefault="00421F5E" w:rsidP="00421F5E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Нұрмашұлы</w:t>
            </w:r>
          </w:p>
          <w:p w:rsidR="00421F5E" w:rsidRPr="00743C57" w:rsidRDefault="00421F5E" w:rsidP="00B01EF9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421F5E" w:rsidRDefault="00421F5E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175791" w:rsidRPr="00743C57" w:rsidRDefault="00175791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Pr="00175791">
              <w:rPr>
                <w:rFonts w:ascii="Times New Roman" w:hAnsi="Times New Roman"/>
                <w:lang w:val="kk-KZ"/>
              </w:rPr>
              <w:t>тсутствует</w:t>
            </w:r>
            <w:r>
              <w:rPr>
                <w:rFonts w:ascii="Times New Roman" w:hAnsi="Times New Roman"/>
                <w:lang w:val="kk-KZ"/>
              </w:rPr>
              <w:t xml:space="preserve"> в связи с выходом в трудовой отпуск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421F5E" w:rsidRPr="00561BA2" w:rsidRDefault="00421F5E" w:rsidP="00421F5E">
            <w:pPr>
              <w:spacing w:after="0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kk-KZ"/>
              </w:rPr>
              <w:t>Заведующий хозяйством</w:t>
            </w:r>
            <w:r w:rsidRPr="00561BA2">
              <w:rPr>
                <w:rFonts w:ascii="Times New Roman" w:hAnsi="Times New Roman"/>
              </w:rPr>
              <w:t xml:space="preserve">, инженер по технике </w:t>
            </w:r>
          </w:p>
          <w:p w:rsidR="00421F5E" w:rsidRPr="00561BA2" w:rsidRDefault="00421F5E" w:rsidP="00421F5E">
            <w:pPr>
              <w:spacing w:after="0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 xml:space="preserve">безопасности и </w:t>
            </w:r>
            <w:proofErr w:type="gramStart"/>
            <w:r w:rsidRPr="00561BA2">
              <w:rPr>
                <w:rFonts w:ascii="Times New Roman" w:hAnsi="Times New Roman"/>
              </w:rPr>
              <w:t>ОТ</w:t>
            </w:r>
            <w:proofErr w:type="gramEnd"/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1222B7" w:rsidRDefault="00421F5E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421F5E" w:rsidRPr="00743C57" w:rsidRDefault="00421F5E" w:rsidP="00B01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421F5E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Юрист, и.о. </w:t>
            </w:r>
            <w:r w:rsidR="00945CF9" w:rsidRPr="00743C57">
              <w:rPr>
                <w:rFonts w:ascii="Times New Roman" w:hAnsi="Times New Roman"/>
                <w:lang w:val="kk-KZ"/>
              </w:rPr>
              <w:t>менеджер</w:t>
            </w:r>
            <w:r>
              <w:rPr>
                <w:rFonts w:ascii="Times New Roman" w:hAnsi="Times New Roman"/>
                <w:lang w:val="kk-KZ"/>
              </w:rPr>
              <w:t>а</w:t>
            </w:r>
            <w:r w:rsidR="00945CF9" w:rsidRPr="00743C57">
              <w:rPr>
                <w:rFonts w:ascii="Times New Roman" w:hAnsi="Times New Roman"/>
                <w:lang w:val="kk-KZ"/>
              </w:rPr>
              <w:t xml:space="preserve"> по закупкам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222B7" w:rsidRPr="00743C57" w:rsidRDefault="001222B7" w:rsidP="009E60EE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945CF9" w:rsidRPr="00D611B0" w:rsidRDefault="00D611B0" w:rsidP="00D611B0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 w:rsidRPr="00D611B0">
        <w:rPr>
          <w:rFonts w:ascii="Times New Roman" w:hAnsi="Times New Roman"/>
          <w:lang w:val="kk-KZ"/>
        </w:rPr>
        <w:t>осуществила выбор поставщика по закупке канцелярских товаров</w:t>
      </w:r>
      <w:r w:rsidR="00EE2DEF">
        <w:rPr>
          <w:rFonts w:ascii="Times New Roman" w:hAnsi="Times New Roman"/>
          <w:lang w:val="kk-KZ"/>
        </w:rPr>
        <w:t xml:space="preserve"> на 2022 год</w:t>
      </w:r>
      <w:r w:rsidRPr="00D611B0">
        <w:rPr>
          <w:rFonts w:ascii="Times New Roman" w:hAnsi="Times New Roman"/>
          <w:lang w:val="kk-KZ"/>
        </w:rPr>
        <w:t xml:space="preserve"> способом запроса ценовых предложений</w:t>
      </w:r>
      <w:r w:rsidR="00945CF9" w:rsidRPr="00743C57">
        <w:rPr>
          <w:rFonts w:ascii="Times New Roman" w:hAnsi="Times New Roman"/>
          <w:lang w:val="kk-KZ"/>
        </w:rPr>
        <w:t xml:space="preserve">. </w:t>
      </w:r>
    </w:p>
    <w:p w:rsidR="00945CF9" w:rsidRPr="00743C57" w:rsidRDefault="0031251B" w:rsidP="0031251B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945CF9" w:rsidRPr="00743C57">
        <w:rPr>
          <w:rFonts w:ascii="Times New Roman" w:hAnsi="Times New Roman"/>
          <w:lang w:val="kk-KZ"/>
        </w:rPr>
        <w:t>Выделенная сумма дл</w:t>
      </w:r>
      <w:r w:rsidR="00D611B0">
        <w:rPr>
          <w:rFonts w:ascii="Times New Roman" w:hAnsi="Times New Roman"/>
          <w:lang w:val="kk-KZ"/>
        </w:rPr>
        <w:t xml:space="preserve">я проведения закупок составляет </w:t>
      </w:r>
      <w:r w:rsidR="001222B7" w:rsidRPr="00743C57">
        <w:rPr>
          <w:rFonts w:ascii="Times New Roman" w:hAnsi="Times New Roman"/>
          <w:lang w:val="kk-KZ"/>
        </w:rPr>
        <w:t>1</w:t>
      </w:r>
      <w:r w:rsidR="00D611B0">
        <w:rPr>
          <w:rFonts w:ascii="Times New Roman" w:hAnsi="Times New Roman"/>
          <w:lang w:val="kk-KZ"/>
        </w:rPr>
        <w:t> 000 000</w:t>
      </w:r>
      <w:r w:rsidR="009E60EE" w:rsidRPr="00743C57">
        <w:rPr>
          <w:rFonts w:ascii="Times New Roman" w:hAnsi="Times New Roman"/>
          <w:lang w:val="kk-KZ"/>
        </w:rPr>
        <w:t xml:space="preserve"> (</w:t>
      </w:r>
      <w:r w:rsidR="00D611B0">
        <w:rPr>
          <w:rFonts w:ascii="Times New Roman" w:hAnsi="Times New Roman"/>
          <w:lang w:val="kk-KZ"/>
        </w:rPr>
        <w:t>один миллион</w:t>
      </w:r>
      <w:r w:rsidR="009E60EE" w:rsidRPr="00743C57">
        <w:rPr>
          <w:rFonts w:ascii="Times New Roman" w:hAnsi="Times New Roman"/>
          <w:lang w:val="kk-KZ"/>
        </w:rPr>
        <w:t>) тенге (без учета НДС)</w:t>
      </w:r>
      <w:r w:rsidR="00945CF9" w:rsidRPr="00743C57">
        <w:rPr>
          <w:rFonts w:ascii="Times New Roman" w:hAnsi="Times New Roman"/>
          <w:lang w:val="kk-KZ"/>
        </w:rPr>
        <w:t>.</w:t>
      </w:r>
    </w:p>
    <w:p w:rsidR="00945CF9" w:rsidRPr="00743C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31251B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2. </w:t>
      </w:r>
      <w:r w:rsidR="00945CF9" w:rsidRPr="0031251B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="00945CF9" w:rsidRPr="0031251B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945CF9" w:rsidRPr="00743C57" w:rsidTr="00743C5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43C57" w:rsidTr="00743C5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31251B" w:rsidRDefault="0031251B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>
              <w:rPr>
                <w:rFonts w:ascii="Times New Roman" w:hAnsi="Times New Roman"/>
              </w:rPr>
              <w:t>«Канцелярия ХХ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Veka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31251B" w:rsidRDefault="0031251B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товары</w:t>
            </w:r>
          </w:p>
        </w:tc>
      </w:tr>
      <w:tr w:rsidR="001222B7" w:rsidRPr="00743C57" w:rsidTr="00743C5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2B7" w:rsidRPr="00743C57" w:rsidRDefault="001222B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2B7" w:rsidRPr="00743C57" w:rsidRDefault="0031251B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«СильверхоФ»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7" w:rsidRPr="00743C57" w:rsidRDefault="0031251B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товары</w:t>
            </w:r>
          </w:p>
        </w:tc>
      </w:tr>
    </w:tbl>
    <w:p w:rsidR="0031251B" w:rsidRPr="00561BA2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kk-KZ"/>
        </w:rPr>
        <w:tab/>
      </w:r>
      <w:r w:rsidRPr="00561BA2">
        <w:rPr>
          <w:rFonts w:ascii="Times New Roman" w:eastAsia="Calibri" w:hAnsi="Times New Roman"/>
          <w:lang w:val="kk-KZ"/>
        </w:rPr>
        <w:t>3.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61BA2">
        <w:rPr>
          <w:rFonts w:ascii="Times New Roman" w:eastAsia="Calibri" w:hAnsi="Times New Roman"/>
        </w:rPr>
        <w:t xml:space="preserve">: </w:t>
      </w:r>
      <w:r w:rsidRPr="00561BA2">
        <w:rPr>
          <w:rFonts w:ascii="Times New Roman" w:eastAsia="Calibri" w:hAnsi="Times New Roman"/>
          <w:b/>
        </w:rPr>
        <w:t>отсутствуют.</w:t>
      </w:r>
    </w:p>
    <w:p w:rsidR="00945CF9" w:rsidRPr="0031251B" w:rsidRDefault="0031251B" w:rsidP="003125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4.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580"/>
      </w:tblGrid>
      <w:tr w:rsidR="00945CF9" w:rsidRPr="00743C57" w:rsidTr="00743C57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4990" w:type="dxa"/>
            <w:gridSpan w:val="2"/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1222B7" w:rsidRPr="00743C57" w:rsidTr="00743C57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222B7" w:rsidRPr="00743C57" w:rsidRDefault="0031251B" w:rsidP="001222B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 w:rsidRPr="0031251B">
              <w:rPr>
                <w:rFonts w:ascii="Times New Roman" w:hAnsi="Times New Roman"/>
                <w:b/>
              </w:rPr>
              <w:t>«Канцелярия ХХ</w:t>
            </w:r>
            <w:r w:rsidRPr="0031251B">
              <w:rPr>
                <w:rFonts w:ascii="Times New Roman" w:hAnsi="Times New Roman"/>
                <w:b/>
                <w:lang w:val="en-US"/>
              </w:rPr>
              <w:t xml:space="preserve">I </w:t>
            </w:r>
            <w:proofErr w:type="spellStart"/>
            <w:r w:rsidRPr="0031251B">
              <w:rPr>
                <w:rFonts w:ascii="Times New Roman" w:hAnsi="Times New Roman"/>
                <w:b/>
                <w:lang w:val="en-US"/>
              </w:rPr>
              <w:t>Veka</w:t>
            </w:r>
            <w:proofErr w:type="spellEnd"/>
            <w:r w:rsidRPr="0031251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31251B" w:rsidP="001222B7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ТОО </w:t>
            </w:r>
            <w:r w:rsidRPr="0031251B">
              <w:rPr>
                <w:rFonts w:ascii="Times New Roman" w:hAnsi="Times New Roman"/>
                <w:b/>
                <w:lang w:val="kk-KZ"/>
              </w:rPr>
              <w:t>«СильверхоФ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1222B7" w:rsidRPr="00743C57" w:rsidTr="00743C57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 xml:space="preserve">копия </w:t>
            </w:r>
            <w:r w:rsidRPr="00743C57">
              <w:rPr>
                <w:rFonts w:ascii="Times New Roman" w:hAnsi="Times New Roman"/>
                <w:lang w:val="kk-KZ"/>
              </w:rPr>
              <w:t xml:space="preserve">справки </w:t>
            </w:r>
            <w:r w:rsidRPr="00743C57">
              <w:rPr>
                <w:rFonts w:ascii="Times New Roman" w:hAnsi="Times New Roman"/>
              </w:rPr>
              <w:t>о государственной регистрации (перерегистрации)</w:t>
            </w:r>
          </w:p>
        </w:tc>
        <w:tc>
          <w:tcPr>
            <w:tcW w:w="2410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1222B7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C01613" w:rsidRPr="00743C57" w:rsidTr="00743C57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C01613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4252" w:type="dxa"/>
            <w:shd w:val="clear" w:color="auto" w:fill="auto"/>
            <w:noWrap/>
          </w:tcPr>
          <w:p w:rsidR="00C01613" w:rsidRPr="00C01613" w:rsidRDefault="00C01613" w:rsidP="001222B7">
            <w:pPr>
              <w:spacing w:after="0" w:line="20" w:lineRule="atLeast"/>
              <w:rPr>
                <w:rFonts w:ascii="Times New Roman" w:hAnsi="Times New Roman"/>
              </w:rPr>
            </w:pPr>
            <w:r w:rsidRPr="00C01613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C01613">
              <w:rPr>
                <w:rFonts w:ascii="Times New Roman" w:hAnsi="Times New Roman"/>
              </w:rPr>
              <w:t>одписанное</w:t>
            </w:r>
            <w:proofErr w:type="spellEnd"/>
            <w:r w:rsidRPr="00C01613">
              <w:rPr>
                <w:rFonts w:ascii="Times New Roman" w:hAnsi="Times New Roman"/>
              </w:rPr>
              <w:t xml:space="preserve"> ценовое предложение</w:t>
            </w:r>
            <w:r w:rsidRPr="00C01613">
              <w:rPr>
                <w:rFonts w:ascii="Times New Roman" w:hAnsi="Times New Roman"/>
                <w:lang w:val="kk-KZ"/>
              </w:rPr>
              <w:t xml:space="preserve"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</w:t>
            </w:r>
            <w:r w:rsidRPr="00C01613">
              <w:rPr>
                <w:rFonts w:ascii="Times New Roman" w:hAnsi="Times New Roman"/>
                <w:lang w:val="kk-KZ"/>
              </w:rPr>
              <w:lastRenderedPageBreak/>
              <w:t>поставщика; наименование, количество, место и сроки поставляемых товаров,работ,услуг;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01613" w:rsidRPr="00743C57" w:rsidRDefault="00C01613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есть</w:t>
            </w:r>
          </w:p>
        </w:tc>
        <w:tc>
          <w:tcPr>
            <w:tcW w:w="2580" w:type="dxa"/>
            <w:shd w:val="clear" w:color="auto" w:fill="auto"/>
          </w:tcPr>
          <w:p w:rsidR="00C01613" w:rsidRPr="00743C57" w:rsidRDefault="00C01613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>подписанная техническая</w:t>
            </w:r>
            <w:r w:rsidRPr="00743C57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31251B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31251B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 xml:space="preserve">копия </w:t>
            </w:r>
            <w:r w:rsidR="00C01613">
              <w:rPr>
                <w:rFonts w:ascii="Times New Roman" w:hAnsi="Times New Roman"/>
              </w:rPr>
              <w:t>сертификата качества (при наличии);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44D8E" w:rsidRPr="00743C57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743C57">
        <w:rPr>
          <w:rFonts w:ascii="Times New Roman" w:eastAsia="Calibri" w:hAnsi="Times New Roman"/>
          <w:bCs/>
        </w:rPr>
        <w:t xml:space="preserve">        </w:t>
      </w:r>
    </w:p>
    <w:p w:rsidR="00544D8E" w:rsidRPr="00743C57" w:rsidRDefault="00544D8E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43C57">
        <w:rPr>
          <w:rFonts w:ascii="Times New Roman" w:eastAsia="Calibri" w:hAnsi="Times New Roman"/>
          <w:lang w:val="kk-KZ"/>
        </w:rPr>
        <w:t xml:space="preserve">            5.Сопоставление предложений</w:t>
      </w:r>
      <w:r w:rsidRPr="00743C57">
        <w:rPr>
          <w:rFonts w:ascii="Times New Roman" w:eastAsia="Calibri" w:hAnsi="Times New Roman"/>
        </w:rPr>
        <w:t>:</w:t>
      </w:r>
    </w:p>
    <w:p w:rsidR="00544D8E" w:rsidRPr="00743C57" w:rsidRDefault="00544D8E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544D8E" w:rsidRPr="00743C57" w:rsidTr="00232B07">
        <w:trPr>
          <w:trHeight w:val="275"/>
        </w:trPr>
        <w:tc>
          <w:tcPr>
            <w:tcW w:w="3510" w:type="dxa"/>
            <w:vMerge w:val="restart"/>
            <w:shd w:val="clear" w:color="auto" w:fill="auto"/>
            <w:noWrap/>
          </w:tcPr>
          <w:p w:rsidR="00544D8E" w:rsidRPr="00743C57" w:rsidRDefault="00544D8E" w:rsidP="00232B0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544D8E" w:rsidRPr="00743C57" w:rsidRDefault="00544D8E" w:rsidP="00232B0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6096" w:type="dxa"/>
            <w:gridSpan w:val="2"/>
            <w:shd w:val="clear" w:color="auto" w:fill="auto"/>
            <w:noWrap/>
          </w:tcPr>
          <w:p w:rsidR="00544D8E" w:rsidRPr="00743C57" w:rsidRDefault="00544D8E" w:rsidP="00232B0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4A621A" w:rsidRPr="00743C57" w:rsidTr="000617E3">
        <w:trPr>
          <w:trHeight w:val="281"/>
        </w:trPr>
        <w:tc>
          <w:tcPr>
            <w:tcW w:w="3510" w:type="dxa"/>
            <w:vMerge/>
            <w:shd w:val="clear" w:color="auto" w:fill="auto"/>
            <w:noWrap/>
          </w:tcPr>
          <w:p w:rsidR="004A621A" w:rsidRPr="00743C57" w:rsidRDefault="004A621A" w:rsidP="004A621A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A621A" w:rsidRPr="00743C57" w:rsidRDefault="004A621A" w:rsidP="004A621A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 w:rsidRPr="0031251B">
              <w:rPr>
                <w:rFonts w:ascii="Times New Roman" w:hAnsi="Times New Roman"/>
                <w:b/>
              </w:rPr>
              <w:t>«Канцелярия ХХ</w:t>
            </w:r>
            <w:r w:rsidRPr="0031251B">
              <w:rPr>
                <w:rFonts w:ascii="Times New Roman" w:hAnsi="Times New Roman"/>
                <w:b/>
                <w:lang w:val="en-US"/>
              </w:rPr>
              <w:t xml:space="preserve">I </w:t>
            </w:r>
            <w:proofErr w:type="spellStart"/>
            <w:r w:rsidRPr="0031251B">
              <w:rPr>
                <w:rFonts w:ascii="Times New Roman" w:hAnsi="Times New Roman"/>
                <w:b/>
                <w:lang w:val="en-US"/>
              </w:rPr>
              <w:t>Veka</w:t>
            </w:r>
            <w:proofErr w:type="spellEnd"/>
            <w:r w:rsidRPr="0031251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4A621A" w:rsidRPr="00743C57" w:rsidRDefault="004A621A" w:rsidP="004A621A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ТОО </w:t>
            </w:r>
            <w:r w:rsidRPr="0031251B">
              <w:rPr>
                <w:rFonts w:ascii="Times New Roman" w:hAnsi="Times New Roman"/>
                <w:b/>
                <w:lang w:val="kk-KZ"/>
              </w:rPr>
              <w:t>«СильверхоФ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BE2EB4" w:rsidRPr="00743C57" w:rsidTr="000617E3">
        <w:trPr>
          <w:trHeight w:val="279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  <w:tc>
          <w:tcPr>
            <w:tcW w:w="2835" w:type="dxa"/>
            <w:shd w:val="clear" w:color="auto" w:fill="auto"/>
            <w:noWrap/>
          </w:tcPr>
          <w:p w:rsidR="00BE2EB4" w:rsidRPr="000617E3" w:rsidRDefault="000617E3" w:rsidP="00232B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</w:tr>
      <w:tr w:rsidR="00BE2EB4" w:rsidRPr="00743C57" w:rsidTr="000617E3">
        <w:trPr>
          <w:trHeight w:val="279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  <w:tc>
          <w:tcPr>
            <w:tcW w:w="2835" w:type="dxa"/>
            <w:shd w:val="clear" w:color="auto" w:fill="auto"/>
            <w:noWrap/>
          </w:tcPr>
          <w:p w:rsidR="00BE2EB4" w:rsidRPr="000617E3" w:rsidRDefault="000617E3" w:rsidP="00232B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4.7 Гб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50шт).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225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А5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темно- синий.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3100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15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25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51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.*20л.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Запасные лезвия большие для ножей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12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7920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16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14350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Cayina6814 H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5180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5180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Клетка А4 96 листов.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1540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Линейка А4 96 листов.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1540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ластика)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трехгранный.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25гр. ОАЭ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35гр. ОАЭ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616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Крафт силикон, бок и дно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CR-K01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544D8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232B07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460</w:t>
            </w:r>
          </w:p>
        </w:tc>
      </w:tr>
    </w:tbl>
    <w:p w:rsidR="00544D8E" w:rsidRPr="00743C57" w:rsidRDefault="00117764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</w:rPr>
        <w:t xml:space="preserve">       </w:t>
      </w:r>
      <w:r w:rsidR="00544D8E" w:rsidRPr="00743C57">
        <w:rPr>
          <w:rFonts w:ascii="Times New Roman" w:eastAsia="Calibri" w:hAnsi="Times New Roman"/>
          <w:lang w:val="kk-KZ"/>
        </w:rPr>
        <w:t>Согласно Пра</w:t>
      </w:r>
      <w:r w:rsidR="00671102">
        <w:rPr>
          <w:rFonts w:ascii="Times New Roman" w:eastAsia="Calibri" w:hAnsi="Times New Roman"/>
          <w:lang w:val="kk-KZ"/>
        </w:rPr>
        <w:t>вилам осуществления закупок пп.</w:t>
      </w:r>
      <w:r w:rsidR="00671102" w:rsidRPr="00671102">
        <w:rPr>
          <w:rFonts w:ascii="Times New Roman" w:eastAsia="Calibri" w:hAnsi="Times New Roman"/>
        </w:rPr>
        <w:t>3</w:t>
      </w:r>
      <w:r w:rsidR="00544D8E" w:rsidRPr="00743C57">
        <w:rPr>
          <w:rFonts w:ascii="Times New Roman" w:eastAsia="Calibri" w:hAnsi="Times New Roman"/>
          <w:lang w:val="kk-KZ"/>
        </w:rPr>
        <w:t xml:space="preserve"> п. 41 раздела 2.6, ценовое предложение потенциального поставщика подлежит отклонению в случаях, если: </w:t>
      </w:r>
      <w:r w:rsidR="00671102">
        <w:rPr>
          <w:rFonts w:ascii="Times New Roman" w:eastAsia="Calibri" w:hAnsi="Times New Roman"/>
        </w:rPr>
        <w:t>не предоставлен один из документов, указанных в пункте 29 настоящих Правил</w:t>
      </w:r>
      <w:r w:rsidR="00544D8E" w:rsidRPr="00743C57">
        <w:rPr>
          <w:rFonts w:ascii="Times New Roman" w:eastAsia="Calibri" w:hAnsi="Times New Roman"/>
          <w:lang w:val="kk-KZ"/>
        </w:rPr>
        <w:t>;</w:t>
      </w:r>
    </w:p>
    <w:p w:rsidR="00671102" w:rsidRDefault="00117764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 xml:space="preserve">       </w:t>
      </w:r>
      <w:r w:rsidR="00544D8E" w:rsidRPr="00743C57">
        <w:rPr>
          <w:rFonts w:ascii="Times New Roman" w:eastAsia="Calibri" w:hAnsi="Times New Roman"/>
          <w:lang w:val="kk-KZ"/>
        </w:rPr>
        <w:t xml:space="preserve">В связи с этим, ценовое предложение </w:t>
      </w:r>
      <w:r w:rsidR="00671102">
        <w:rPr>
          <w:rFonts w:ascii="Times New Roman" w:hAnsi="Times New Roman"/>
          <w:lang w:val="kk-KZ"/>
        </w:rPr>
        <w:t xml:space="preserve">ТОО </w:t>
      </w:r>
      <w:r w:rsidR="00671102" w:rsidRPr="0031251B">
        <w:rPr>
          <w:rFonts w:ascii="Times New Roman" w:hAnsi="Times New Roman"/>
          <w:b/>
          <w:lang w:val="kk-KZ"/>
        </w:rPr>
        <w:t>«СильверхоФ</w:t>
      </w:r>
      <w:r w:rsidR="00671102">
        <w:rPr>
          <w:rFonts w:ascii="Times New Roman" w:hAnsi="Times New Roman"/>
          <w:lang w:val="kk-KZ"/>
        </w:rPr>
        <w:t xml:space="preserve">» </w:t>
      </w:r>
      <w:r w:rsidR="00544D8E" w:rsidRPr="00743C57">
        <w:rPr>
          <w:rFonts w:ascii="Times New Roman" w:eastAsia="Calibri" w:hAnsi="Times New Roman"/>
          <w:lang w:val="kk-KZ"/>
        </w:rPr>
        <w:t>бы</w:t>
      </w:r>
      <w:r w:rsidR="00BB10A8">
        <w:rPr>
          <w:rFonts w:ascii="Times New Roman" w:eastAsia="Calibri" w:hAnsi="Times New Roman"/>
          <w:lang w:val="kk-KZ"/>
        </w:rPr>
        <w:t>ло отклонено и поставщик не был</w:t>
      </w:r>
      <w:r w:rsidR="004040F8">
        <w:rPr>
          <w:rFonts w:ascii="Times New Roman" w:eastAsia="Calibri" w:hAnsi="Times New Roman"/>
          <w:lang w:val="kk-KZ"/>
        </w:rPr>
        <w:t xml:space="preserve"> допущено к участию по закупу</w:t>
      </w:r>
      <w:r w:rsidR="004040F8">
        <w:rPr>
          <w:rFonts w:ascii="Times New Roman" w:hAnsi="Times New Roman"/>
          <w:lang w:val="kk-KZ"/>
        </w:rPr>
        <w:t xml:space="preserve"> </w:t>
      </w:r>
      <w:r w:rsidR="00671102" w:rsidRPr="00671102">
        <w:rPr>
          <w:rFonts w:ascii="Times New Roman" w:hAnsi="Times New Roman"/>
          <w:lang w:val="kk-KZ"/>
        </w:rPr>
        <w:t>канцелярских товаров на 2022 год способом запроса ценовых предложений</w:t>
      </w:r>
      <w:r w:rsidR="00544D8E" w:rsidRPr="00743C57">
        <w:rPr>
          <w:rFonts w:ascii="Times New Roman" w:eastAsia="Calibri" w:hAnsi="Times New Roman"/>
          <w:lang w:val="kk-KZ"/>
        </w:rPr>
        <w:t>.</w:t>
      </w:r>
    </w:p>
    <w:p w:rsidR="00544D8E" w:rsidRPr="00743C57" w:rsidRDefault="00671102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 xml:space="preserve">       </w:t>
      </w:r>
      <w:r w:rsidR="00544D8E" w:rsidRPr="00743C57">
        <w:rPr>
          <w:rFonts w:ascii="Times New Roman" w:eastAsia="Calibri" w:hAnsi="Times New Roman"/>
          <w:lang w:val="kk-KZ"/>
        </w:rPr>
        <w:t xml:space="preserve">За отклонение </w:t>
      </w:r>
      <w:r>
        <w:rPr>
          <w:rFonts w:ascii="Times New Roman" w:hAnsi="Times New Roman"/>
          <w:lang w:val="kk-KZ"/>
        </w:rPr>
        <w:t xml:space="preserve">ТОО </w:t>
      </w:r>
      <w:r w:rsidRPr="0031251B">
        <w:rPr>
          <w:rFonts w:ascii="Times New Roman" w:hAnsi="Times New Roman"/>
          <w:b/>
          <w:lang w:val="kk-KZ"/>
        </w:rPr>
        <w:t>«СильверхоФ</w:t>
      </w:r>
      <w:r>
        <w:rPr>
          <w:rFonts w:ascii="Times New Roman" w:hAnsi="Times New Roman"/>
          <w:lang w:val="kk-KZ"/>
        </w:rPr>
        <w:t xml:space="preserve">» </w:t>
      </w:r>
      <w:r w:rsidR="00544D8E" w:rsidRPr="00743C57">
        <w:rPr>
          <w:rFonts w:ascii="Times New Roman" w:hAnsi="Times New Roman"/>
          <w:lang w:val="kk-KZ"/>
        </w:rPr>
        <w:t>проголосовали единогласно</w:t>
      </w:r>
      <w:r w:rsidR="00BB10A8">
        <w:rPr>
          <w:rFonts w:ascii="Times New Roman" w:hAnsi="Times New Roman"/>
          <w:lang w:val="kk-KZ"/>
        </w:rPr>
        <w:t>.</w:t>
      </w:r>
    </w:p>
    <w:p w:rsidR="00671102" w:rsidRPr="00671102" w:rsidRDefault="00671102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kk-KZ"/>
        </w:rPr>
        <w:t xml:space="preserve">       </w:t>
      </w:r>
      <w:r w:rsidR="00544D8E" w:rsidRPr="00743C57">
        <w:rPr>
          <w:rFonts w:ascii="Times New Roman" w:eastAsia="Calibri" w:hAnsi="Times New Roman"/>
          <w:lang w:val="kk-KZ"/>
        </w:rPr>
        <w:t xml:space="preserve">После отклонения </w:t>
      </w:r>
      <w:r w:rsidR="00743C57" w:rsidRPr="00743C57">
        <w:rPr>
          <w:rFonts w:ascii="Times New Roman" w:eastAsia="Calibri" w:hAnsi="Times New Roman"/>
          <w:lang w:val="kk-KZ"/>
        </w:rPr>
        <w:t xml:space="preserve">ценового предложения потенциального поставщика </w:t>
      </w:r>
      <w:r>
        <w:rPr>
          <w:rFonts w:ascii="Times New Roman" w:hAnsi="Times New Roman"/>
          <w:lang w:val="kk-KZ"/>
        </w:rPr>
        <w:t xml:space="preserve">ТОО </w:t>
      </w:r>
      <w:r w:rsidRPr="0031251B">
        <w:rPr>
          <w:rFonts w:ascii="Times New Roman" w:hAnsi="Times New Roman"/>
          <w:b/>
          <w:lang w:val="kk-KZ"/>
        </w:rPr>
        <w:t>«СильверхоФ</w:t>
      </w:r>
      <w:r>
        <w:rPr>
          <w:rFonts w:ascii="Times New Roman" w:hAnsi="Times New Roman"/>
          <w:lang w:val="kk-KZ"/>
        </w:rPr>
        <w:t xml:space="preserve">» </w:t>
      </w:r>
      <w:r w:rsidR="005B33E1">
        <w:rPr>
          <w:rFonts w:ascii="Times New Roman" w:eastAsia="Calibri" w:hAnsi="Times New Roman"/>
          <w:lang w:val="kk-KZ"/>
        </w:rPr>
        <w:t>н</w:t>
      </w:r>
      <w:r>
        <w:rPr>
          <w:rFonts w:ascii="Times New Roman" w:eastAsia="Calibri" w:hAnsi="Times New Roman"/>
          <w:lang w:val="kk-KZ"/>
        </w:rPr>
        <w:t>а</w:t>
      </w:r>
      <w:r w:rsidR="00743C57" w:rsidRPr="00743C57">
        <w:rPr>
          <w:rFonts w:ascii="Times New Roman" w:eastAsia="Calibri" w:hAnsi="Times New Roman"/>
          <w:lang w:val="kk-KZ"/>
        </w:rPr>
        <w:t xml:space="preserve"> основани</w:t>
      </w:r>
      <w:r w:rsidR="005B33E1">
        <w:rPr>
          <w:rFonts w:ascii="Times New Roman" w:eastAsia="Calibri" w:hAnsi="Times New Roman"/>
          <w:lang w:val="kk-KZ"/>
        </w:rPr>
        <w:t xml:space="preserve">и </w:t>
      </w:r>
      <w:r w:rsidR="00743C57" w:rsidRPr="00743C57">
        <w:rPr>
          <w:rFonts w:ascii="Times New Roman" w:eastAsia="Calibri" w:hAnsi="Times New Roman"/>
          <w:lang w:val="kk-KZ"/>
        </w:rPr>
        <w:t>пункт</w:t>
      </w:r>
      <w:r w:rsidR="005B33E1">
        <w:rPr>
          <w:rFonts w:ascii="Times New Roman" w:eastAsia="Calibri" w:hAnsi="Times New Roman"/>
          <w:lang w:val="kk-KZ"/>
        </w:rPr>
        <w:t>а</w:t>
      </w:r>
      <w:r w:rsidR="00743C57" w:rsidRPr="00743C57">
        <w:rPr>
          <w:rFonts w:ascii="Times New Roman" w:eastAsia="Calibri" w:hAnsi="Times New Roman"/>
          <w:lang w:val="kk-KZ"/>
        </w:rPr>
        <w:t xml:space="preserve"> 41 П</w:t>
      </w:r>
      <w:r w:rsidR="005B33E1">
        <w:rPr>
          <w:rFonts w:ascii="Times New Roman" w:eastAsia="Calibri" w:hAnsi="Times New Roman"/>
          <w:lang w:val="kk-KZ"/>
        </w:rPr>
        <w:t xml:space="preserve">равил, </w:t>
      </w:r>
      <w:r w:rsidR="00743C57" w:rsidRPr="00743C57">
        <w:rPr>
          <w:rFonts w:ascii="Times New Roman" w:hAnsi="Times New Roman"/>
          <w:lang w:val="kk-KZ"/>
        </w:rPr>
        <w:t xml:space="preserve">осталось 1 (одно) ценовое предложение потенциального поставщика </w:t>
      </w:r>
      <w:r>
        <w:rPr>
          <w:rFonts w:ascii="Times New Roman" w:hAnsi="Times New Roman"/>
          <w:lang w:val="kk-KZ"/>
        </w:rPr>
        <w:t xml:space="preserve">ИП </w:t>
      </w:r>
      <w:r w:rsidRPr="0031251B">
        <w:rPr>
          <w:rFonts w:ascii="Times New Roman" w:hAnsi="Times New Roman"/>
          <w:b/>
        </w:rPr>
        <w:t>«Канцелярия ХХ</w:t>
      </w:r>
      <w:r w:rsidRPr="0031251B">
        <w:rPr>
          <w:rFonts w:ascii="Times New Roman" w:hAnsi="Times New Roman"/>
          <w:b/>
          <w:lang w:val="en-US"/>
        </w:rPr>
        <w:t>I</w:t>
      </w:r>
      <w:r w:rsidRPr="00671102">
        <w:rPr>
          <w:rFonts w:ascii="Times New Roman" w:hAnsi="Times New Roman"/>
          <w:b/>
        </w:rPr>
        <w:t xml:space="preserve"> </w:t>
      </w:r>
      <w:proofErr w:type="spellStart"/>
      <w:r w:rsidRPr="0031251B">
        <w:rPr>
          <w:rFonts w:ascii="Times New Roman" w:hAnsi="Times New Roman"/>
          <w:b/>
          <w:lang w:val="en-US"/>
        </w:rPr>
        <w:t>Veka</w:t>
      </w:r>
      <w:proofErr w:type="spellEnd"/>
      <w:r w:rsidRPr="0031251B">
        <w:rPr>
          <w:rFonts w:ascii="Times New Roman" w:hAnsi="Times New Roman"/>
          <w:b/>
        </w:rPr>
        <w:t>»</w:t>
      </w:r>
      <w:r w:rsidR="00743C57" w:rsidRPr="00743C57">
        <w:rPr>
          <w:rFonts w:ascii="Times New Roman" w:hAnsi="Times New Roman"/>
        </w:rPr>
        <w:t xml:space="preserve">. </w:t>
      </w:r>
    </w:p>
    <w:p w:rsidR="00945CF9" w:rsidRPr="00743C57" w:rsidRDefault="00671102" w:rsidP="006711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CF9" w:rsidRPr="00743C57">
        <w:rPr>
          <w:rFonts w:ascii="Times New Roman" w:hAnsi="Times New Roman"/>
        </w:rPr>
        <w:t xml:space="preserve">Комиссия по результатам открытого голосования </w:t>
      </w:r>
      <w:r w:rsidR="00945CF9" w:rsidRPr="00671102">
        <w:rPr>
          <w:rFonts w:ascii="Times New Roman" w:hAnsi="Times New Roman"/>
          <w:b/>
        </w:rPr>
        <w:t>РЕШИЛА</w:t>
      </w:r>
      <w:r w:rsidR="00945CF9" w:rsidRPr="00743C57">
        <w:rPr>
          <w:rFonts w:ascii="Times New Roman" w:hAnsi="Times New Roman"/>
        </w:rPr>
        <w:t>:</w:t>
      </w:r>
    </w:p>
    <w:p w:rsidR="00945CF9" w:rsidRPr="00743C57" w:rsidRDefault="00B23C05" w:rsidP="00945C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CF9" w:rsidRPr="00743C57">
        <w:rPr>
          <w:rFonts w:ascii="Times New Roman" w:hAnsi="Times New Roman"/>
          <w:lang w:val="kk-KZ"/>
        </w:rPr>
        <w:t>Признать</w:t>
      </w:r>
      <w:r w:rsidR="00743C57" w:rsidRPr="00743C57">
        <w:rPr>
          <w:rFonts w:ascii="Times New Roman" w:hAnsi="Times New Roman"/>
          <w:lang w:val="kk-KZ"/>
        </w:rPr>
        <w:t xml:space="preserve"> </w:t>
      </w:r>
      <w:r w:rsidRPr="00B23C05">
        <w:rPr>
          <w:rFonts w:ascii="Times New Roman" w:hAnsi="Times New Roman"/>
          <w:lang w:val="kk-KZ"/>
        </w:rPr>
        <w:t xml:space="preserve">закупок канцелярских товаров на 2022 год </w:t>
      </w:r>
      <w:r w:rsidR="00743C57" w:rsidRPr="00743C57">
        <w:rPr>
          <w:rFonts w:ascii="Times New Roman" w:hAnsi="Times New Roman"/>
          <w:lang w:val="kk-KZ"/>
        </w:rPr>
        <w:t>способом запроса ценовых предложений</w:t>
      </w:r>
      <w:r w:rsidR="00945CF9" w:rsidRPr="00743C57">
        <w:rPr>
          <w:rFonts w:ascii="Times New Roman" w:hAnsi="Times New Roman"/>
        </w:rPr>
        <w:t xml:space="preserve">– несостоявшимися в связи </w:t>
      </w:r>
      <w:r w:rsidR="00743C57" w:rsidRPr="00743C57">
        <w:rPr>
          <w:rFonts w:ascii="Times New Roman" w:hAnsi="Times New Roman"/>
        </w:rPr>
        <w:t>с тем, что осталось 1 (одно) ценовое</w:t>
      </w:r>
      <w:r w:rsidR="00945CF9" w:rsidRPr="00743C57">
        <w:rPr>
          <w:rFonts w:ascii="Times New Roman" w:hAnsi="Times New Roman"/>
        </w:rPr>
        <w:t xml:space="preserve"> п</w:t>
      </w:r>
      <w:r w:rsidR="00743C57" w:rsidRPr="00743C57">
        <w:rPr>
          <w:rFonts w:ascii="Times New Roman" w:hAnsi="Times New Roman"/>
        </w:rPr>
        <w:t>редложение</w:t>
      </w:r>
      <w:r w:rsidR="00945CF9" w:rsidRPr="00743C57">
        <w:rPr>
          <w:rFonts w:ascii="Times New Roman" w:hAnsi="Times New Roman"/>
        </w:rPr>
        <w:t xml:space="preserve">. </w:t>
      </w:r>
    </w:p>
    <w:p w:rsidR="00945CF9" w:rsidRDefault="00945CF9" w:rsidP="009E60E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43C57">
        <w:rPr>
          <w:rFonts w:ascii="Times New Roman" w:hAnsi="Times New Roman"/>
        </w:rPr>
        <w:tab/>
      </w:r>
      <w:r w:rsidR="00AB442A" w:rsidRPr="00743C57">
        <w:rPr>
          <w:rFonts w:ascii="Times New Roman" w:hAnsi="Times New Roman"/>
        </w:rPr>
        <w:t>В соответствии с п.44 раздела 2.6 Правил осуществления закупок</w:t>
      </w:r>
      <w:r w:rsidR="00743C57" w:rsidRPr="00743C57">
        <w:rPr>
          <w:rFonts w:ascii="Times New Roman" w:hAnsi="Times New Roman"/>
        </w:rPr>
        <w:t>,</w:t>
      </w:r>
      <w:r w:rsidR="00117764">
        <w:rPr>
          <w:rFonts w:ascii="Times New Roman" w:hAnsi="Times New Roman"/>
        </w:rPr>
        <w:t xml:space="preserve"> провести повторный закуп </w:t>
      </w:r>
      <w:r w:rsidR="00117764" w:rsidRPr="00117764">
        <w:rPr>
          <w:rFonts w:ascii="Times New Roman" w:hAnsi="Times New Roman"/>
          <w:bCs/>
        </w:rPr>
        <w:t>канцелярских товаров</w:t>
      </w:r>
      <w:r w:rsidR="00117764" w:rsidRPr="00117764">
        <w:rPr>
          <w:rFonts w:ascii="Times New Roman" w:hAnsi="Times New Roman"/>
          <w:bCs/>
          <w:lang w:val="kk-KZ"/>
        </w:rPr>
        <w:t xml:space="preserve"> на 2022 год</w:t>
      </w:r>
      <w:r w:rsidR="00117764" w:rsidRPr="00743C57">
        <w:rPr>
          <w:rFonts w:ascii="Times New Roman" w:hAnsi="Times New Roman"/>
          <w:lang w:val="kk-KZ"/>
        </w:rPr>
        <w:t xml:space="preserve"> </w:t>
      </w:r>
      <w:r w:rsidR="00743C57" w:rsidRPr="00743C57">
        <w:rPr>
          <w:rFonts w:ascii="Times New Roman" w:hAnsi="Times New Roman"/>
          <w:lang w:val="kk-KZ"/>
        </w:rPr>
        <w:t>способом запроса ценовых предложений</w:t>
      </w:r>
      <w:r w:rsidR="00743C57" w:rsidRPr="00743C57">
        <w:rPr>
          <w:rFonts w:ascii="Times New Roman" w:hAnsi="Times New Roman"/>
        </w:rPr>
        <w:t>.</w:t>
      </w:r>
      <w:r w:rsidRPr="00743C57">
        <w:rPr>
          <w:rFonts w:ascii="Times New Roman" w:hAnsi="Times New Roman"/>
          <w:lang w:val="kk-KZ"/>
        </w:rPr>
        <w:tab/>
      </w:r>
    </w:p>
    <w:p w:rsidR="00BB10A8" w:rsidRPr="00743C57" w:rsidRDefault="00BB10A8" w:rsidP="009E60E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43C57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743C57" w:rsidTr="005B33E1">
              <w:trPr>
                <w:trHeight w:val="142"/>
              </w:trPr>
              <w:tc>
                <w:tcPr>
                  <w:tcW w:w="10017" w:type="dxa"/>
                </w:tcPr>
                <w:p w:rsidR="00117764" w:rsidRDefault="00117764"/>
                <w:tbl>
                  <w:tblPr>
                    <w:tblpPr w:leftFromText="180" w:rightFromText="180" w:vertAnchor="text" w:horzAnchor="margin" w:tblpY="-90"/>
                    <w:tblOverlap w:val="never"/>
                    <w:tblW w:w="98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2"/>
                    <w:gridCol w:w="4057"/>
                    <w:gridCol w:w="6"/>
                    <w:gridCol w:w="2301"/>
                  </w:tblGrid>
                  <w:tr w:rsidR="00945CF9" w:rsidRPr="00743C57" w:rsidTr="002A3A9D">
                    <w:trPr>
                      <w:trHeight w:val="883"/>
                    </w:trPr>
                    <w:tc>
                      <w:tcPr>
                        <w:tcW w:w="1781" w:type="pct"/>
                        <w:hideMark/>
                      </w:tcPr>
                      <w:p w:rsidR="005B33E1" w:rsidRDefault="005B33E1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gridSpan w:val="2"/>
                        <w:hideMark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Default="005B33E1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117764" w:rsidRPr="00743C57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743C57" w:rsidTr="002A3A9D">
                    <w:trPr>
                      <w:trHeight w:val="883"/>
                    </w:trPr>
                    <w:tc>
                      <w:tcPr>
                        <w:tcW w:w="1781" w:type="pct"/>
                      </w:tcPr>
                      <w:p w:rsidR="00945CF9" w:rsidRPr="00743C57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  <w:gridSpan w:val="2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743C57" w:rsidTr="002A3A9D">
                    <w:trPr>
                      <w:trHeight w:val="331"/>
                    </w:trPr>
                    <w:tc>
                      <w:tcPr>
                        <w:tcW w:w="1781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  <w:gridSpan w:val="2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743C57" w:rsidTr="002A3A9D">
                    <w:trPr>
                      <w:trHeight w:val="102"/>
                    </w:trPr>
                    <w:tc>
                      <w:tcPr>
                        <w:tcW w:w="1781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2" w:type="pct"/>
                        <w:hideMark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7" w:type="pct"/>
                        <w:gridSpan w:val="2"/>
                      </w:tcPr>
                      <w:p w:rsidR="00945CF9" w:rsidRPr="00743C57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945CF9" w:rsidRPr="00743C57" w:rsidTr="002A3A9D">
                    <w:trPr>
                      <w:trHeight w:val="1032"/>
                    </w:trPr>
                    <w:tc>
                      <w:tcPr>
                        <w:tcW w:w="1781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gridSpan w:val="2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743C57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117764" w:rsidRPr="00743C57" w:rsidRDefault="00117764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Уалиев М.Н.</w:t>
                        </w:r>
                      </w:p>
                    </w:tc>
                  </w:tr>
                  <w:tr w:rsidR="002A3A9D" w:rsidRPr="00743C57" w:rsidTr="002A3A9D">
                    <w:trPr>
                      <w:trHeight w:val="56"/>
                    </w:trPr>
                    <w:tc>
                      <w:tcPr>
                        <w:tcW w:w="1781" w:type="pct"/>
                        <w:hideMark/>
                      </w:tcPr>
                      <w:p w:rsidR="002A3A9D" w:rsidRPr="005B33E1" w:rsidRDefault="002A3A9D" w:rsidP="002A3A9D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gridSpan w:val="2"/>
                      </w:tcPr>
                      <w:p w:rsidR="002A3A9D" w:rsidRPr="00743C57" w:rsidRDefault="002A3A9D" w:rsidP="002A3A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A3A9D" w:rsidRPr="00743C57" w:rsidRDefault="002A3A9D" w:rsidP="002A3A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743C57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2A3A9D" w:rsidRPr="00743C57" w:rsidRDefault="002A3A9D" w:rsidP="002A3A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A3A9D" w:rsidRPr="002A3A9D" w:rsidRDefault="002A3A9D" w:rsidP="002A3A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Жанділдаева М.Ж.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45CF9" w:rsidRPr="00743C57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743C57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5CF9" w:rsidRPr="00743C57" w:rsidRDefault="00945CF9" w:rsidP="00BF1D02">
      <w:pPr>
        <w:rPr>
          <w:lang w:val="kk-KZ"/>
        </w:rPr>
      </w:pPr>
    </w:p>
    <w:sectPr w:rsidR="00945CF9" w:rsidRPr="00743C57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56EFD"/>
    <w:rsid w:val="000617E3"/>
    <w:rsid w:val="00084B8C"/>
    <w:rsid w:val="000A460A"/>
    <w:rsid w:val="00117764"/>
    <w:rsid w:val="001222B7"/>
    <w:rsid w:val="00175791"/>
    <w:rsid w:val="00180E6A"/>
    <w:rsid w:val="002A3A9D"/>
    <w:rsid w:val="002E54CA"/>
    <w:rsid w:val="0031251B"/>
    <w:rsid w:val="004040F8"/>
    <w:rsid w:val="00421F5E"/>
    <w:rsid w:val="004A621A"/>
    <w:rsid w:val="004A6ECD"/>
    <w:rsid w:val="004F5A30"/>
    <w:rsid w:val="00544D8E"/>
    <w:rsid w:val="005B33E1"/>
    <w:rsid w:val="00601E47"/>
    <w:rsid w:val="00671102"/>
    <w:rsid w:val="007304EA"/>
    <w:rsid w:val="00734DD3"/>
    <w:rsid w:val="00743C57"/>
    <w:rsid w:val="009312A5"/>
    <w:rsid w:val="00945CF9"/>
    <w:rsid w:val="009C5E6C"/>
    <w:rsid w:val="009E4555"/>
    <w:rsid w:val="009E60EE"/>
    <w:rsid w:val="00A72206"/>
    <w:rsid w:val="00AB442A"/>
    <w:rsid w:val="00B23C05"/>
    <w:rsid w:val="00BB10A8"/>
    <w:rsid w:val="00BE2EB4"/>
    <w:rsid w:val="00BF1D02"/>
    <w:rsid w:val="00C01613"/>
    <w:rsid w:val="00C12502"/>
    <w:rsid w:val="00C86421"/>
    <w:rsid w:val="00D52263"/>
    <w:rsid w:val="00D611B0"/>
    <w:rsid w:val="00DA0968"/>
    <w:rsid w:val="00DB7D1E"/>
    <w:rsid w:val="00EE2DEF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357E-1B6D-4101-816D-EAE01BD4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12</cp:revision>
  <cp:lastPrinted>2021-12-13T11:39:00Z</cp:lastPrinted>
  <dcterms:created xsi:type="dcterms:W3CDTF">2022-06-03T11:52:00Z</dcterms:created>
  <dcterms:modified xsi:type="dcterms:W3CDTF">2022-06-06T12:39:00Z</dcterms:modified>
</cp:coreProperties>
</file>