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9" w:rsidRPr="00A90380" w:rsidRDefault="00945CF9" w:rsidP="00D918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0380">
        <w:rPr>
          <w:rFonts w:ascii="Times New Roman" w:hAnsi="Times New Roman"/>
          <w:b/>
          <w:bCs/>
        </w:rPr>
        <w:t>Протокол №</w:t>
      </w:r>
      <w:r w:rsidR="00453EB6">
        <w:rPr>
          <w:rFonts w:ascii="Times New Roman" w:hAnsi="Times New Roman"/>
          <w:b/>
          <w:bCs/>
        </w:rPr>
        <w:t>47</w:t>
      </w:r>
    </w:p>
    <w:p w:rsidR="00945CF9" w:rsidRPr="00A90380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</w:rPr>
      </w:pPr>
      <w:r w:rsidRPr="00A90380">
        <w:rPr>
          <w:rFonts w:ascii="Times New Roman" w:hAnsi="Times New Roman"/>
          <w:b/>
          <w:bCs/>
        </w:rPr>
        <w:t>о признании</w:t>
      </w:r>
      <w:r w:rsidRPr="00A90380">
        <w:rPr>
          <w:rFonts w:ascii="Times New Roman" w:hAnsi="Times New Roman"/>
          <w:b/>
          <w:bCs/>
          <w:lang w:val="kk-KZ"/>
        </w:rPr>
        <w:t xml:space="preserve"> закупок</w:t>
      </w:r>
      <w:r w:rsidRPr="00A90380">
        <w:rPr>
          <w:rFonts w:ascii="Times New Roman" w:hAnsi="Times New Roman"/>
          <w:b/>
          <w:bCs/>
        </w:rPr>
        <w:t xml:space="preserve"> </w:t>
      </w:r>
      <w:r w:rsidR="00453EB6" w:rsidRPr="00453EB6">
        <w:rPr>
          <w:rFonts w:ascii="Times New Roman" w:hAnsi="Times New Roman"/>
          <w:b/>
          <w:bCs/>
        </w:rPr>
        <w:t xml:space="preserve">услуг на сервисное обслуживание </w:t>
      </w:r>
      <w:proofErr w:type="spellStart"/>
      <w:r w:rsidR="00453EB6" w:rsidRPr="00453EB6">
        <w:rPr>
          <w:rFonts w:ascii="Times New Roman" w:hAnsi="Times New Roman"/>
          <w:b/>
          <w:bCs/>
        </w:rPr>
        <w:t>Чиллеров</w:t>
      </w:r>
      <w:proofErr w:type="spellEnd"/>
      <w:r w:rsidR="00453EB6" w:rsidRPr="00453EB6">
        <w:rPr>
          <w:rFonts w:ascii="Times New Roman" w:hAnsi="Times New Roman"/>
          <w:b/>
          <w:bCs/>
        </w:rPr>
        <w:t xml:space="preserve"> </w:t>
      </w:r>
      <w:r w:rsidRPr="00A90380">
        <w:rPr>
          <w:rFonts w:ascii="Times New Roman" w:hAnsi="Times New Roman"/>
          <w:b/>
          <w:bCs/>
          <w:lang w:val="kk-KZ"/>
        </w:rPr>
        <w:t xml:space="preserve">способом запроса ценовых предложений не </w:t>
      </w:r>
      <w:proofErr w:type="gramStart"/>
      <w:r w:rsidRPr="00A90380">
        <w:rPr>
          <w:rFonts w:ascii="Times New Roman" w:hAnsi="Times New Roman"/>
          <w:b/>
          <w:bCs/>
          <w:lang w:val="kk-KZ"/>
        </w:rPr>
        <w:t>состоявшимися</w:t>
      </w:r>
      <w:proofErr w:type="gramEnd"/>
    </w:p>
    <w:p w:rsidR="00945CF9" w:rsidRPr="00A90380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453EB6" w:rsidRDefault="00945CF9" w:rsidP="000B31C9">
      <w:pPr>
        <w:spacing w:after="0" w:line="240" w:lineRule="auto"/>
        <w:jc w:val="center"/>
        <w:rPr>
          <w:rFonts w:ascii="Times New Roman" w:hAnsi="Times New Roman"/>
        </w:rPr>
      </w:pPr>
      <w:r w:rsidRPr="00A90380">
        <w:rPr>
          <w:rFonts w:ascii="Times New Roman" w:hAnsi="Times New Roman"/>
          <w:lang w:val="kk-KZ"/>
        </w:rPr>
        <w:t>Нур-Султан</w:t>
      </w:r>
      <w:r w:rsidRPr="00A90380">
        <w:rPr>
          <w:rFonts w:ascii="Times New Roman" w:hAnsi="Times New Roman"/>
          <w:lang w:val="kk-KZ"/>
        </w:rPr>
        <w:tab/>
      </w:r>
      <w:r w:rsidRPr="00A90380">
        <w:rPr>
          <w:rFonts w:ascii="Times New Roman" w:hAnsi="Times New Roman"/>
          <w:lang w:val="kk-KZ"/>
        </w:rPr>
        <w:tab/>
      </w:r>
      <w:r w:rsidRPr="00A90380">
        <w:rPr>
          <w:rFonts w:ascii="Times New Roman" w:hAnsi="Times New Roman"/>
          <w:lang w:val="kk-KZ"/>
        </w:rPr>
        <w:tab/>
        <w:t xml:space="preserve">                                                    </w:t>
      </w:r>
      <w:r w:rsidR="00453EB6">
        <w:rPr>
          <w:rFonts w:ascii="Times New Roman" w:hAnsi="Times New Roman"/>
        </w:rPr>
        <w:t>26</w:t>
      </w:r>
      <w:r w:rsidR="000B31C9" w:rsidRPr="00A90380">
        <w:rPr>
          <w:rFonts w:ascii="Times New Roman" w:hAnsi="Times New Roman"/>
          <w:lang w:val="kk-KZ"/>
        </w:rPr>
        <w:t>.0</w:t>
      </w:r>
      <w:r w:rsidR="00453EB6">
        <w:rPr>
          <w:rFonts w:ascii="Times New Roman" w:hAnsi="Times New Roman"/>
        </w:rPr>
        <w:t>5</w:t>
      </w:r>
      <w:r w:rsidR="000B31C9" w:rsidRPr="00A90380">
        <w:rPr>
          <w:rFonts w:ascii="Times New Roman" w:hAnsi="Times New Roman"/>
          <w:lang w:val="kk-KZ"/>
        </w:rPr>
        <w:t>.202</w:t>
      </w:r>
      <w:r w:rsidR="000B31C9" w:rsidRPr="00A90380">
        <w:rPr>
          <w:rFonts w:ascii="Times New Roman" w:hAnsi="Times New Roman"/>
        </w:rPr>
        <w:t>2</w:t>
      </w:r>
      <w:r w:rsidR="000B31C9" w:rsidRPr="00A90380">
        <w:rPr>
          <w:rFonts w:ascii="Times New Roman" w:hAnsi="Times New Roman"/>
          <w:lang w:val="kk-KZ"/>
        </w:rPr>
        <w:t xml:space="preserve"> год 1</w:t>
      </w:r>
      <w:r w:rsidR="000B31C9" w:rsidRPr="00A90380">
        <w:rPr>
          <w:rFonts w:ascii="Times New Roman" w:hAnsi="Times New Roman"/>
        </w:rPr>
        <w:t>1</w:t>
      </w:r>
      <w:r w:rsidRPr="00A90380">
        <w:rPr>
          <w:rFonts w:ascii="Times New Roman" w:hAnsi="Times New Roman"/>
          <w:lang w:val="kk-KZ"/>
        </w:rPr>
        <w:t xml:space="preserve"> часов 00 минут</w:t>
      </w:r>
    </w:p>
    <w:p w:rsidR="000B31C9" w:rsidRPr="00453EB6" w:rsidRDefault="000B31C9" w:rsidP="000B31C9">
      <w:pPr>
        <w:spacing w:after="0" w:line="240" w:lineRule="auto"/>
        <w:jc w:val="both"/>
        <w:rPr>
          <w:rFonts w:ascii="Times New Roman" w:hAnsi="Times New Roman"/>
        </w:rPr>
      </w:pPr>
    </w:p>
    <w:p w:rsidR="000B31C9" w:rsidRPr="00A90380" w:rsidRDefault="000B31C9" w:rsidP="000B31C9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211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A90380">
        <w:rPr>
          <w:rFonts w:ascii="Times New Roman" w:hAnsi="Times New Roman"/>
        </w:rPr>
        <w:t xml:space="preserve">Комиссия </w:t>
      </w:r>
      <w:r w:rsidRPr="00A90380">
        <w:rPr>
          <w:rFonts w:ascii="Times New Roman" w:hAnsi="Times New Roman"/>
          <w:lang w:val="kk-KZ"/>
        </w:rPr>
        <w:t xml:space="preserve">по закупу способом запроса ценовых предложений </w:t>
      </w:r>
      <w:r w:rsidRPr="00A90380">
        <w:rPr>
          <w:rFonts w:ascii="Times New Roman" w:hAnsi="Times New Roman"/>
        </w:rPr>
        <w:t>в составе:</w:t>
      </w:r>
    </w:p>
    <w:p w:rsidR="000B31C9" w:rsidRPr="00A90380" w:rsidRDefault="000B31C9" w:rsidP="000B31C9">
      <w:pPr>
        <w:spacing w:after="0" w:line="240" w:lineRule="auto"/>
        <w:ind w:firstLine="426"/>
        <w:jc w:val="thaiDistribute"/>
        <w:rPr>
          <w:rFonts w:ascii="Times New Roman" w:hAnsi="Times New Roman"/>
        </w:rPr>
      </w:pPr>
    </w:p>
    <w:p w:rsidR="000B31C9" w:rsidRPr="00A90380" w:rsidRDefault="000B31C9" w:rsidP="000B31C9">
      <w:pPr>
        <w:spacing w:after="0" w:line="240" w:lineRule="auto"/>
        <w:jc w:val="thaiDistribute"/>
        <w:rPr>
          <w:rFonts w:ascii="Times New Roman" w:hAnsi="Times New Roman"/>
          <w:b/>
        </w:rPr>
      </w:pPr>
      <w:r w:rsidRPr="00A90380">
        <w:rPr>
          <w:rFonts w:ascii="Times New Roman" w:hAnsi="Times New Roman"/>
          <w:b/>
          <w:lang w:val="kk-KZ"/>
        </w:rPr>
        <w:t xml:space="preserve">         </w:t>
      </w:r>
      <w:r w:rsidRPr="00A90380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0B31C9" w:rsidRPr="00A90380" w:rsidTr="00171C00">
        <w:tc>
          <w:tcPr>
            <w:tcW w:w="2759" w:type="dxa"/>
          </w:tcPr>
          <w:p w:rsidR="000B31C9" w:rsidRPr="00A90380" w:rsidRDefault="000B31C9" w:rsidP="00171C0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Рахтаева Гульжан</w:t>
            </w:r>
          </w:p>
          <w:p w:rsidR="000B31C9" w:rsidRPr="00A90380" w:rsidRDefault="000B31C9" w:rsidP="00171C0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</w:rPr>
            </w:pPr>
            <w:r w:rsidRPr="00A9038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Заместитель генерального директора 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по экономике и финансам </w:t>
            </w:r>
          </w:p>
        </w:tc>
      </w:tr>
      <w:tr w:rsidR="000B31C9" w:rsidRPr="00A90380" w:rsidTr="00171C00">
        <w:tc>
          <w:tcPr>
            <w:tcW w:w="9845" w:type="dxa"/>
            <w:gridSpan w:val="3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Заместитель председателя</w:t>
            </w:r>
            <w:r w:rsidRPr="00A90380">
              <w:rPr>
                <w:rFonts w:ascii="Times New Roman" w:hAnsi="Times New Roman"/>
                <w:b/>
              </w:rPr>
              <w:t>:</w:t>
            </w:r>
          </w:p>
        </w:tc>
      </w:tr>
      <w:tr w:rsidR="000B31C9" w:rsidRPr="00A90380" w:rsidTr="00171C00">
        <w:tc>
          <w:tcPr>
            <w:tcW w:w="2759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Рубан Наталья Владимировна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</w:rPr>
            </w:pPr>
            <w:r w:rsidRPr="00A9038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Начальник финансово-экономической службы</w:t>
            </w: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B31C9" w:rsidRPr="00A90380" w:rsidTr="00171C00">
        <w:trPr>
          <w:trHeight w:val="1207"/>
        </w:trPr>
        <w:tc>
          <w:tcPr>
            <w:tcW w:w="2759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Кордаханова Елена Александровна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Балтабаев Адильбек 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Курмангалиевич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</w:rPr>
              <w:t>-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Начальник административно-правовой службы</w:t>
            </w: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Технический директор</w:t>
            </w: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B31C9" w:rsidRPr="00A90380" w:rsidTr="00171C00">
        <w:tc>
          <w:tcPr>
            <w:tcW w:w="2759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Секретарь комиссии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Жанділдаева Мөлдір 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</w:rPr>
            </w:pPr>
            <w:r w:rsidRPr="00A90380">
              <w:rPr>
                <w:rFonts w:ascii="Times New Roman" w:hAnsi="Times New Roman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0B31C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Юрист, и.о. менеджера по закупкам</w:t>
            </w:r>
            <w:r w:rsidRPr="00A90380">
              <w:rPr>
                <w:rFonts w:ascii="Times New Roman" w:hAnsi="Times New Roman"/>
              </w:rPr>
              <w:t xml:space="preserve"> </w:t>
            </w:r>
          </w:p>
        </w:tc>
      </w:tr>
    </w:tbl>
    <w:p w:rsidR="00945CF9" w:rsidRPr="00A90380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</w:p>
    <w:p w:rsidR="00A90380" w:rsidRPr="00A90380" w:rsidRDefault="00945CF9" w:rsidP="00D918A2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A90380">
        <w:rPr>
          <w:rFonts w:ascii="Times New Roman" w:hAnsi="Times New Roman"/>
          <w:lang w:val="kk-KZ"/>
        </w:rPr>
        <w:t xml:space="preserve">осуществила выбор поставщика </w:t>
      </w:r>
      <w:r w:rsidRPr="00A90380">
        <w:rPr>
          <w:rFonts w:ascii="Times New Roman" w:hAnsi="Times New Roman"/>
        </w:rPr>
        <w:t>по закупке</w:t>
      </w:r>
      <w:r w:rsidRPr="00A90380">
        <w:rPr>
          <w:rFonts w:ascii="Times New Roman" w:hAnsi="Times New Roman"/>
          <w:lang w:val="kk-KZ"/>
        </w:rPr>
        <w:t xml:space="preserve"> </w:t>
      </w:r>
      <w:r w:rsidR="00453EB6" w:rsidRPr="00453EB6">
        <w:rPr>
          <w:rFonts w:ascii="Times New Roman" w:hAnsi="Times New Roman"/>
          <w:lang w:val="kk-KZ"/>
        </w:rPr>
        <w:t xml:space="preserve">услуг на сервисное обслуживание Чиллеров </w:t>
      </w:r>
      <w:r w:rsidRPr="00A90380">
        <w:rPr>
          <w:rFonts w:ascii="Times New Roman" w:hAnsi="Times New Roman"/>
          <w:lang w:val="kk-KZ"/>
        </w:rPr>
        <w:t>способом запроса ценовых предложений.</w:t>
      </w:r>
    </w:p>
    <w:p w:rsidR="00A90380" w:rsidRPr="00A90380" w:rsidRDefault="00945CF9" w:rsidP="00D918A2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A90380">
        <w:rPr>
          <w:rFonts w:ascii="Times New Roman" w:hAnsi="Times New Roman"/>
          <w:lang w:val="kk-KZ"/>
        </w:rPr>
        <w:t xml:space="preserve">Выделенная сумма для проведения закупок составляет </w:t>
      </w:r>
      <w:r w:rsidR="00453EB6">
        <w:rPr>
          <w:rFonts w:ascii="Times New Roman" w:hAnsi="Times New Roman"/>
          <w:b/>
          <w:lang w:val="kk-KZ"/>
        </w:rPr>
        <w:t>не более 460</w:t>
      </w:r>
      <w:r w:rsidR="00D918A2">
        <w:rPr>
          <w:rFonts w:ascii="Times New Roman" w:hAnsi="Times New Roman"/>
          <w:b/>
          <w:lang w:val="kk-KZ"/>
        </w:rPr>
        <w:t> </w:t>
      </w:r>
      <w:r w:rsidR="00453EB6">
        <w:rPr>
          <w:rFonts w:ascii="Times New Roman" w:hAnsi="Times New Roman"/>
          <w:b/>
          <w:lang w:val="kk-KZ"/>
        </w:rPr>
        <w:t>000</w:t>
      </w:r>
      <w:r w:rsidR="00D918A2">
        <w:rPr>
          <w:rFonts w:ascii="Times New Roman" w:hAnsi="Times New Roman"/>
          <w:lang w:val="kk-KZ"/>
        </w:rPr>
        <w:t xml:space="preserve"> (</w:t>
      </w:r>
      <w:r w:rsidR="00D918A2" w:rsidRPr="00D918A2">
        <w:rPr>
          <w:rFonts w:ascii="Times New Roman" w:hAnsi="Times New Roman"/>
          <w:lang w:val="kk-KZ"/>
        </w:rPr>
        <w:t>четыреста шестьдесят тысяч</w:t>
      </w:r>
      <w:r w:rsidR="00D918A2">
        <w:rPr>
          <w:rFonts w:ascii="Times New Roman" w:hAnsi="Times New Roman"/>
          <w:lang w:val="kk-KZ"/>
        </w:rPr>
        <w:t xml:space="preserve">) </w:t>
      </w:r>
      <w:r w:rsidRPr="00A90380">
        <w:rPr>
          <w:rFonts w:ascii="Times New Roman" w:hAnsi="Times New Roman"/>
          <w:lang w:val="kk-KZ"/>
        </w:rPr>
        <w:t>тенге без НДС.</w:t>
      </w:r>
    </w:p>
    <w:p w:rsidR="00A90380" w:rsidRPr="00A90380" w:rsidRDefault="00A90380" w:rsidP="00D918A2">
      <w:pPr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1211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A90380">
        <w:rPr>
          <w:rFonts w:ascii="Times New Roman" w:eastAsia="Calibri" w:hAnsi="Times New Roman"/>
          <w:lang w:val="kk-KZ"/>
        </w:rPr>
        <w:t>Потенциальные поставщики, представившие предложения в установленные сроки</w:t>
      </w:r>
      <w:r w:rsidRPr="00A90380">
        <w:rPr>
          <w:rFonts w:ascii="Times New Roman" w:eastAsia="Calibri" w:hAnsi="Times New Roman"/>
        </w:rPr>
        <w:t xml:space="preserve">: </w:t>
      </w:r>
      <w:r w:rsidRPr="00D918A2">
        <w:rPr>
          <w:rFonts w:ascii="Times New Roman" w:eastAsia="Calibri" w:hAnsi="Times New Roman"/>
          <w:b/>
        </w:rPr>
        <w:t>отсутствуют</w:t>
      </w:r>
    </w:p>
    <w:p w:rsidR="00A90380" w:rsidRPr="00A90380" w:rsidRDefault="00A90380" w:rsidP="00D918A2">
      <w:pPr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1211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A90380">
        <w:rPr>
          <w:rFonts w:ascii="Times New Roman" w:eastAsia="Calibri" w:hAnsi="Times New Roman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A90380">
        <w:rPr>
          <w:rFonts w:ascii="Times New Roman" w:eastAsia="Calibri" w:hAnsi="Times New Roman"/>
        </w:rPr>
        <w:t>:</w:t>
      </w:r>
      <w:r w:rsidRPr="00A90380">
        <w:rPr>
          <w:rFonts w:ascii="Times New Roman" w:eastAsia="Calibri" w:hAnsi="Times New Roman"/>
          <w:b/>
        </w:rPr>
        <w:t>отсутствуют</w:t>
      </w:r>
    </w:p>
    <w:p w:rsidR="00DE5BFA" w:rsidRPr="00DE5BFA" w:rsidRDefault="00A90380" w:rsidP="00D918A2">
      <w:pPr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1211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A90380">
        <w:rPr>
          <w:rFonts w:ascii="Times New Roman" w:eastAsia="Calibri" w:hAnsi="Times New Roman"/>
          <w:lang w:val="kk-KZ"/>
        </w:rPr>
        <w:t>Перечень предоставленных документов потенциальными поставщиками:</w:t>
      </w:r>
      <w:r w:rsidRPr="00A90380">
        <w:rPr>
          <w:rFonts w:ascii="Times New Roman" w:hAnsi="Times New Roman"/>
        </w:rPr>
        <w:t xml:space="preserve"> не рассматривался, в связи с отсутствием представленных заявок на участие.</w:t>
      </w:r>
      <w:r w:rsidR="00D71507" w:rsidRPr="00DE5BFA">
        <w:rPr>
          <w:rFonts w:ascii="Times New Roman" w:hAnsi="Times New Roman"/>
        </w:rPr>
        <w:t xml:space="preserve">  </w:t>
      </w:r>
    </w:p>
    <w:p w:rsidR="00DE5BFA" w:rsidRPr="00DE5BFA" w:rsidRDefault="00DE5BFA" w:rsidP="00D918A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 w:rsidR="00A90380" w:rsidRPr="00A90380">
        <w:rPr>
          <w:rFonts w:ascii="Times New Roman" w:hAnsi="Times New Roman"/>
        </w:rPr>
        <w:t xml:space="preserve">Комиссия путем открытого голосования </w:t>
      </w:r>
      <w:r w:rsidR="00A90380" w:rsidRPr="00A90380">
        <w:rPr>
          <w:rFonts w:ascii="Times New Roman" w:hAnsi="Times New Roman"/>
          <w:b/>
        </w:rPr>
        <w:t>РЕШИЛА:</w:t>
      </w:r>
    </w:p>
    <w:p w:rsidR="00945CF9" w:rsidRPr="00A90380" w:rsidRDefault="00945CF9" w:rsidP="00440AA2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 w:rsidRPr="00A90380">
        <w:rPr>
          <w:rFonts w:ascii="Times New Roman" w:hAnsi="Times New Roman"/>
          <w:lang w:val="kk-KZ"/>
        </w:rPr>
        <w:t xml:space="preserve">Признать закупки </w:t>
      </w:r>
      <w:r w:rsidR="00453EB6" w:rsidRPr="00453EB6">
        <w:rPr>
          <w:rFonts w:ascii="Times New Roman" w:hAnsi="Times New Roman"/>
          <w:lang w:val="kk-KZ"/>
        </w:rPr>
        <w:t xml:space="preserve">услуг на сервисное обслуживание Чиллеров </w:t>
      </w:r>
      <w:r w:rsidRPr="00A90380">
        <w:rPr>
          <w:rFonts w:ascii="Times New Roman" w:hAnsi="Times New Roman"/>
        </w:rPr>
        <w:t>– несостоявшимися в связи с отсутствием предоставленных ценовых предложений.</w:t>
      </w:r>
    </w:p>
    <w:p w:rsidR="00945CF9" w:rsidRPr="00945CF9" w:rsidRDefault="00D918A2" w:rsidP="00D91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</w:rPr>
        <w:t xml:space="preserve">В соответствии с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>. 1</w:t>
      </w:r>
      <w:r w:rsidR="009664AB" w:rsidRPr="00332CA6">
        <w:rPr>
          <w:rFonts w:ascii="Times New Roman" w:hAnsi="Times New Roman"/>
        </w:rPr>
        <w:t>) п.44 раздела 2.6 Правил осуществления закупок</w:t>
      </w:r>
      <w:r w:rsidR="00161035">
        <w:rPr>
          <w:rFonts w:ascii="Times New Roman" w:hAnsi="Times New Roman"/>
          <w:lang w:val="kk-KZ"/>
        </w:rPr>
        <w:t>,</w:t>
      </w:r>
      <w:r>
        <w:rPr>
          <w:rFonts w:ascii="Times New Roman" w:hAnsi="Times New Roman"/>
        </w:rPr>
        <w:t xml:space="preserve"> осуществить повторные закупки способом запроса ценовых предложений.</w:t>
      </w: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A90380" w:rsidRPr="00A25383" w:rsidTr="00171C00">
              <w:trPr>
                <w:trHeight w:val="851"/>
              </w:trPr>
              <w:tc>
                <w:tcPr>
                  <w:tcW w:w="10017" w:type="dxa"/>
                </w:tcPr>
                <w:tbl>
                  <w:tblPr>
                    <w:tblW w:w="100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17"/>
                  </w:tblGrid>
                  <w:tr w:rsidR="00A90380" w:rsidRPr="00A25383" w:rsidTr="00171C00">
                    <w:trPr>
                      <w:trHeight w:val="142"/>
                    </w:trPr>
                    <w:tc>
                      <w:tcPr>
                        <w:tcW w:w="10017" w:type="dxa"/>
                      </w:tcPr>
                      <w:tbl>
                        <w:tblPr>
                          <w:tblpPr w:leftFromText="180" w:rightFromText="180" w:vertAnchor="text" w:horzAnchor="margin" w:tblpY="-90"/>
                          <w:tblOverlap w:val="never"/>
                          <w:tblW w:w="93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341"/>
                          <w:gridCol w:w="3855"/>
                          <w:gridCol w:w="2184"/>
                        </w:tblGrid>
                        <w:tr w:rsidR="00A90380" w:rsidRPr="00A25383" w:rsidTr="00D71507">
                          <w:trPr>
                            <w:trHeight w:val="417"/>
                          </w:trPr>
                          <w:tc>
                            <w:tcPr>
                              <w:tcW w:w="1781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  <w:t>Председатель:</w:t>
                              </w:r>
                            </w:p>
                          </w:tc>
                          <w:tc>
                            <w:tcPr>
                              <w:tcW w:w="2055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__________________________</w:t>
                              </w:r>
                            </w:p>
                          </w:tc>
                          <w:tc>
                            <w:tcPr>
                              <w:tcW w:w="1164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Рахтаева Г.М.</w:t>
                              </w: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</w:tc>
                        </w:tr>
                        <w:tr w:rsidR="00A90380" w:rsidRPr="00A25383" w:rsidTr="00D71507">
                          <w:trPr>
                            <w:trHeight w:val="417"/>
                          </w:trPr>
                          <w:tc>
                            <w:tcPr>
                              <w:tcW w:w="1781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jc w:val="both"/>
                                <w:outlineLvl w:val="0"/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  <w:t>Заместитель председателя:</w:t>
                              </w:r>
                            </w:p>
                          </w:tc>
                          <w:tc>
                            <w:tcPr>
                              <w:tcW w:w="2055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__________________________</w:t>
                              </w:r>
                            </w:p>
                          </w:tc>
                          <w:tc>
                            <w:tcPr>
                              <w:tcW w:w="1164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Рубан Н.В.</w:t>
                              </w:r>
                            </w:p>
                          </w:tc>
                        </w:tr>
                        <w:tr w:rsidR="00A90380" w:rsidRPr="00A25383" w:rsidTr="00D71507">
                          <w:trPr>
                            <w:trHeight w:val="156"/>
                          </w:trPr>
                          <w:tc>
                            <w:tcPr>
                              <w:tcW w:w="1781" w:type="pct"/>
                            </w:tcPr>
                            <w:p w:rsidR="00A90380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  <w:t>Члены комиссии:</w:t>
                              </w:r>
                            </w:p>
                          </w:tc>
                          <w:tc>
                            <w:tcPr>
                              <w:tcW w:w="2055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64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</w:tc>
                        </w:tr>
                        <w:tr w:rsidR="00A90380" w:rsidRPr="00A25383" w:rsidTr="00D71507">
                          <w:trPr>
                            <w:trHeight w:val="245"/>
                          </w:trPr>
                          <w:tc>
                            <w:tcPr>
                              <w:tcW w:w="1781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055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 xml:space="preserve">__________________________             </w:t>
                              </w:r>
                            </w:p>
                          </w:tc>
                          <w:tc>
                            <w:tcPr>
                              <w:tcW w:w="1164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Кордаханова Е.А.</w:t>
                              </w:r>
                            </w:p>
                          </w:tc>
                        </w:tr>
                        <w:tr w:rsidR="00A90380" w:rsidRPr="00A25383" w:rsidTr="00D71507">
                          <w:trPr>
                            <w:trHeight w:val="486"/>
                          </w:trPr>
                          <w:tc>
                            <w:tcPr>
                              <w:tcW w:w="1781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055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__________________________</w:t>
                              </w:r>
                            </w:p>
                          </w:tc>
                          <w:tc>
                            <w:tcPr>
                              <w:tcW w:w="1164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Балтабаев А.К.</w:t>
                              </w:r>
                            </w:p>
                          </w:tc>
                        </w:tr>
                        <w:tr w:rsidR="00A90380" w:rsidRPr="00A25383" w:rsidTr="00D71507">
                          <w:trPr>
                            <w:trHeight w:val="26"/>
                          </w:trPr>
                          <w:tc>
                            <w:tcPr>
                              <w:tcW w:w="1781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jc w:val="both"/>
                                <w:outlineLvl w:val="0"/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jc w:val="both"/>
                                <w:outlineLvl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  <w:t>Секретарь:</w:t>
                              </w:r>
                            </w:p>
                          </w:tc>
                          <w:tc>
                            <w:tcPr>
                              <w:tcW w:w="2055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__________________________</w:t>
                              </w:r>
                            </w:p>
                          </w:tc>
                          <w:tc>
                            <w:tcPr>
                              <w:tcW w:w="1164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lang w:val="kk-KZ"/>
                                </w:rPr>
                                <w:t>Жанділдаева М.Ж.</w:t>
                              </w:r>
                            </w:p>
                          </w:tc>
                        </w:tr>
                      </w:tbl>
                      <w:p w:rsidR="00A90380" w:rsidRPr="00A25383" w:rsidRDefault="00A90380" w:rsidP="00171C00">
                        <w:pPr>
                          <w:tabs>
                            <w:tab w:val="left" w:pos="1085"/>
                          </w:tabs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</w:rPr>
                          <w:tab/>
                        </w:r>
                      </w:p>
                    </w:tc>
                  </w:tr>
                </w:tbl>
                <w:p w:rsidR="00A90380" w:rsidRPr="00A25383" w:rsidRDefault="00A90380" w:rsidP="00171C00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A90380" w:rsidRPr="00A25383" w:rsidRDefault="00A90380" w:rsidP="00A90380">
            <w:pPr>
              <w:rPr>
                <w:lang w:val="kk-KZ"/>
              </w:rPr>
            </w:pPr>
          </w:p>
          <w:p w:rsidR="00A90380" w:rsidRPr="00A90380" w:rsidRDefault="00A90380">
            <w:pPr>
              <w:rPr>
                <w:lang w:val="kk-KZ"/>
              </w:rPr>
            </w:pPr>
          </w:p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p w:rsidR="00945CF9" w:rsidRPr="00A90380" w:rsidRDefault="00945CF9" w:rsidP="00945CF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945CF9" w:rsidRPr="00A75428" w:rsidRDefault="00945CF9" w:rsidP="00B01E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Default="00945CF9"/>
    <w:sectPr w:rsidR="00945CF9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9"/>
    <w:rsid w:val="000B31C9"/>
    <w:rsid w:val="00161035"/>
    <w:rsid w:val="00440AA2"/>
    <w:rsid w:val="00453EB6"/>
    <w:rsid w:val="00504F78"/>
    <w:rsid w:val="005B0D78"/>
    <w:rsid w:val="007D24C3"/>
    <w:rsid w:val="00945CF9"/>
    <w:rsid w:val="009664AB"/>
    <w:rsid w:val="00A90380"/>
    <w:rsid w:val="00D71507"/>
    <w:rsid w:val="00D918A2"/>
    <w:rsid w:val="00DE5BFA"/>
    <w:rsid w:val="00F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user</cp:lastModifiedBy>
  <cp:revision>14</cp:revision>
  <cp:lastPrinted>2022-05-25T15:02:00Z</cp:lastPrinted>
  <dcterms:created xsi:type="dcterms:W3CDTF">2022-03-28T07:36:00Z</dcterms:created>
  <dcterms:modified xsi:type="dcterms:W3CDTF">2022-05-25T15:05:00Z</dcterms:modified>
</cp:coreProperties>
</file>